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C4" w:rsidRDefault="00D44FC4" w:rsidP="002D6173">
      <w:pPr>
        <w:shd w:val="clear" w:color="auto" w:fill="C2D69B" w:themeFill="accent3" w:themeFillTint="99"/>
        <w:rPr>
          <w:rFonts w:ascii="Albertus Medium" w:hAnsi="Albertus Medium"/>
          <w:sz w:val="52"/>
          <w:szCs w:val="52"/>
        </w:rPr>
      </w:pPr>
      <w:bookmarkStart w:id="0" w:name="_GoBack"/>
      <w:bookmarkEnd w:id="0"/>
    </w:p>
    <w:p w:rsidR="00626977" w:rsidRPr="00D44FC4" w:rsidRDefault="00D44FC4" w:rsidP="002D6173">
      <w:pPr>
        <w:shd w:val="clear" w:color="auto" w:fill="C2D69B" w:themeFill="accent3" w:themeFillTint="99"/>
        <w:rPr>
          <w:rFonts w:ascii="Albertus Medium" w:hAnsi="Albertus Medium"/>
          <w:sz w:val="52"/>
          <w:szCs w:val="52"/>
        </w:rPr>
      </w:pPr>
      <w:r w:rsidRPr="00D44FC4">
        <w:rPr>
          <w:rFonts w:ascii="Albertus Medium" w:hAnsi="Albertus Medium"/>
          <w:sz w:val="52"/>
          <w:szCs w:val="52"/>
        </w:rPr>
        <w:t>HIER WERKEN WE AAN</w:t>
      </w:r>
    </w:p>
    <w:p w:rsidR="00D44FC4" w:rsidRPr="00D44FC4" w:rsidRDefault="00D44FC4" w:rsidP="002D6173">
      <w:pPr>
        <w:shd w:val="clear" w:color="auto" w:fill="C2D69B" w:themeFill="accent3" w:themeFillTint="99"/>
        <w:spacing w:line="360" w:lineRule="auto"/>
        <w:rPr>
          <w:rFonts w:ascii="Albertus Medium" w:hAnsi="Albertus Medium"/>
          <w:sz w:val="52"/>
          <w:szCs w:val="52"/>
        </w:rPr>
      </w:pPr>
      <w:r w:rsidRPr="00D44FC4">
        <w:rPr>
          <w:rFonts w:ascii="Albertus Medium" w:hAnsi="Albertus Medium"/>
          <w:sz w:val="52"/>
          <w:szCs w:val="5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FC4" w:rsidRDefault="00D44FC4" w:rsidP="002D6173">
      <w:pPr>
        <w:shd w:val="clear" w:color="auto" w:fill="C2D69B" w:themeFill="accent3" w:themeFillTint="99"/>
        <w:rPr>
          <w:rFonts w:ascii="Albertus Medium" w:hAnsi="Albertus Medium"/>
          <w:sz w:val="52"/>
          <w:szCs w:val="52"/>
        </w:rPr>
      </w:pPr>
    </w:p>
    <w:p w:rsidR="00D44FC4" w:rsidRDefault="00D44FC4" w:rsidP="002D6173">
      <w:pPr>
        <w:shd w:val="clear" w:color="auto" w:fill="C2D69B" w:themeFill="accent3" w:themeFillTint="99"/>
        <w:rPr>
          <w:rFonts w:ascii="Albertus Medium" w:hAnsi="Albertus Medium"/>
          <w:sz w:val="52"/>
          <w:szCs w:val="52"/>
        </w:rPr>
      </w:pPr>
      <w:r w:rsidRPr="00D44FC4">
        <w:rPr>
          <w:rFonts w:ascii="Albertus Medium" w:hAnsi="Albertus Medium"/>
          <w:sz w:val="52"/>
          <w:szCs w:val="52"/>
        </w:rPr>
        <w:t>MET STEUN VAN</w:t>
      </w:r>
    </w:p>
    <w:p w:rsidR="00D44FC4" w:rsidRDefault="00D44FC4" w:rsidP="00D4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color w:val="0000FF"/>
          <w:lang w:eastAsia="nl-BE"/>
        </w:rPr>
        <w:t xml:space="preserve">  </w:t>
      </w:r>
      <w:r>
        <w:rPr>
          <w:noProof/>
          <w:color w:val="0000FF"/>
          <w:lang w:eastAsia="nl-BE"/>
        </w:rPr>
        <w:drawing>
          <wp:inline distT="0" distB="0" distL="0" distR="0" wp14:anchorId="6D8EB820" wp14:editId="173A8DCD">
            <wp:extent cx="2690037" cy="1466030"/>
            <wp:effectExtent l="0" t="0" r="0" b="1270"/>
            <wp:docPr id="5" name="Afbeelding 5" descr="https://www.vlm.be/nl/Style%20Library/VLM%20Styles/Images/vlaanderen_openruimt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vlm.be/nl/Style%20Library/VLM%20Styles/Images/vlaanderen_openruimt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64" cy="147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BE"/>
        </w:rPr>
        <w:t xml:space="preserve">       </w:t>
      </w:r>
      <w:r>
        <w:rPr>
          <w:noProof/>
          <w:lang w:eastAsia="nl-BE"/>
        </w:rPr>
        <w:drawing>
          <wp:inline distT="0" distB="0" distL="0" distR="0" wp14:anchorId="3C5EB3C9" wp14:editId="1823F658">
            <wp:extent cx="2764465" cy="1301722"/>
            <wp:effectExtent l="0" t="0" r="0" b="0"/>
            <wp:docPr id="2" name="Afbeelding 2" descr="http://www.limburg.be/webfiles/limburg/provinciebestuur/provinciebestuur/logo/pl_logo_m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mburg.be/webfiles/limburg/provinciebestuur/provinciebestuur/logo/pl_logo_ms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19" cy="13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C4" w:rsidRDefault="00D44FC4" w:rsidP="00D4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Dit project werd mede mogelijk gemaakt door cofinanciering uit Platteland Plus, bestaande uit middelen van Vlaanderen en provincie Limburg</w:t>
      </w:r>
    </w:p>
    <w:sectPr w:rsidR="00D4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C4"/>
    <w:rsid w:val="002D6173"/>
    <w:rsid w:val="00626977"/>
    <w:rsid w:val="00763284"/>
    <w:rsid w:val="00D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be/url?sa=i&amp;rct=j&amp;q=&amp;esrc=s&amp;source=images&amp;cd=&amp;ved=0ahUKEwjgh4GLwMLLAhXhKJoKHR0WB8gQjRwIBw&amp;url=https://www.vlm.be/nl/themas/platteland/plattelandsfonds&amp;psig=AFQjCNHq7qItqSwdu5U6qtvE_-VRW1pSkw&amp;ust=1458124739976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Noelmans Jan</dc:creator>
  <cp:lastModifiedBy>Fiddelaers Bernd</cp:lastModifiedBy>
  <cp:revision>2</cp:revision>
  <dcterms:created xsi:type="dcterms:W3CDTF">2016-03-15T12:38:00Z</dcterms:created>
  <dcterms:modified xsi:type="dcterms:W3CDTF">2016-03-15T12:38:00Z</dcterms:modified>
</cp:coreProperties>
</file>